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E1138" w14:textId="77777777" w:rsidR="00D66555" w:rsidRDefault="00D66555" w:rsidP="00D66555">
      <w:pPr>
        <w:pStyle w:val="Nadpis1"/>
        <w:jc w:val="center"/>
      </w:pPr>
      <w:r>
        <w:t>U S N E S E N Í</w:t>
      </w:r>
    </w:p>
    <w:p w14:paraId="48377632" w14:textId="77777777" w:rsidR="00D66555" w:rsidRDefault="00D66555" w:rsidP="00D66555">
      <w:pPr>
        <w:pStyle w:val="Nadpis2"/>
        <w:jc w:val="center"/>
      </w:pPr>
      <w:r>
        <w:rPr>
          <w:rStyle w:val="Siln"/>
          <w:rFonts w:eastAsiaTheme="majorEastAsia"/>
          <w:b/>
          <w:bCs/>
        </w:rPr>
        <w:t xml:space="preserve">z 3. schůze zastupitelstva obce Kozlany konané dne 3.11.2011 </w:t>
      </w:r>
    </w:p>
    <w:p w14:paraId="12BE48BD" w14:textId="77777777" w:rsidR="00D66555" w:rsidRDefault="00D66555" w:rsidP="00D66555">
      <w:pPr>
        <w:spacing w:before="100" w:beforeAutospacing="1" w:after="100" w:afterAutospacing="1"/>
      </w:pPr>
      <w:r>
        <w:t> </w:t>
      </w:r>
    </w:p>
    <w:p w14:paraId="28F935B5" w14:textId="77777777" w:rsidR="00D66555" w:rsidRDefault="00D66555" w:rsidP="00D66555">
      <w:pPr>
        <w:pStyle w:val="Nadpis4"/>
      </w:pPr>
      <w:proofErr w:type="gramStart"/>
      <w:r>
        <w:t xml:space="preserve">Přítomni:   </w:t>
      </w:r>
      <w:proofErr w:type="gramEnd"/>
      <w:r>
        <w:t xml:space="preserve">  Ing. </w:t>
      </w:r>
      <w:proofErr w:type="spellStart"/>
      <w:r>
        <w:t>Mrňa</w:t>
      </w:r>
      <w:proofErr w:type="spellEnd"/>
      <w:r>
        <w:t xml:space="preserve"> Jaroslav</w:t>
      </w:r>
    </w:p>
    <w:p w14:paraId="7B8E1952" w14:textId="77777777" w:rsidR="00D66555" w:rsidRDefault="00D66555" w:rsidP="00D66555">
      <w:pPr>
        <w:pStyle w:val="Nadpis4"/>
      </w:pPr>
      <w:r>
        <w:t>Vala Jiří</w:t>
      </w:r>
    </w:p>
    <w:p w14:paraId="156E6450" w14:textId="77777777" w:rsidR="00D66555" w:rsidRDefault="00D66555" w:rsidP="00D66555">
      <w:pPr>
        <w:pStyle w:val="Nadpis4"/>
      </w:pPr>
      <w:r>
        <w:t>Burian Emil</w:t>
      </w:r>
    </w:p>
    <w:p w14:paraId="470B1EEA" w14:textId="77777777" w:rsidR="00D66555" w:rsidRDefault="00D66555" w:rsidP="00D66555">
      <w:pPr>
        <w:pStyle w:val="Nadpis4"/>
      </w:pPr>
      <w:r>
        <w:t>Valová Ivana</w:t>
      </w:r>
    </w:p>
    <w:p w14:paraId="10ADC649" w14:textId="77777777" w:rsidR="00D66555" w:rsidRDefault="00D66555" w:rsidP="00D66555">
      <w:pPr>
        <w:pStyle w:val="Nadpis4"/>
      </w:pPr>
      <w:proofErr w:type="gramStart"/>
      <w:r>
        <w:t xml:space="preserve">Omluven:   </w:t>
      </w:r>
      <w:proofErr w:type="gramEnd"/>
      <w:r>
        <w:t> Škárka Drahomír</w:t>
      </w:r>
    </w:p>
    <w:p w14:paraId="759C98BC" w14:textId="77777777" w:rsidR="00D66555" w:rsidRDefault="00D66555" w:rsidP="00D66555">
      <w:pPr>
        <w:pStyle w:val="Nadpis4"/>
      </w:pPr>
      <w:r>
        <w:t>Bere na vědomí:</w:t>
      </w:r>
    </w:p>
    <w:p w14:paraId="139C69AC" w14:textId="77777777" w:rsidR="00D66555" w:rsidRDefault="00D66555" w:rsidP="00D66555">
      <w:pPr>
        <w:pStyle w:val="Nadpis4"/>
        <w:tabs>
          <w:tab w:val="num" w:pos="1080"/>
        </w:tabs>
        <w:ind w:left="1080" w:hanging="360"/>
      </w:pPr>
      <w:r>
        <w:t>1.</w:t>
      </w:r>
      <w:r>
        <w:rPr>
          <w:sz w:val="14"/>
          <w:szCs w:val="14"/>
        </w:rPr>
        <w:t xml:space="preserve"> </w:t>
      </w:r>
      <w:r>
        <w:t>Informaci z jednání rady MG Horácko</w:t>
      </w:r>
    </w:p>
    <w:p w14:paraId="728EAB3F" w14:textId="77777777" w:rsidR="00D66555" w:rsidRDefault="00D66555" w:rsidP="00D66555">
      <w:pPr>
        <w:pStyle w:val="Nadpis4"/>
        <w:tabs>
          <w:tab w:val="num" w:pos="1080"/>
        </w:tabs>
        <w:ind w:left="1080" w:hanging="360"/>
      </w:pPr>
      <w:r>
        <w:t>2.</w:t>
      </w:r>
      <w:r>
        <w:rPr>
          <w:sz w:val="14"/>
          <w:szCs w:val="14"/>
        </w:rPr>
        <w:t xml:space="preserve"> </w:t>
      </w:r>
      <w:r>
        <w:t>Informaci z jednání VH Horácko</w:t>
      </w:r>
    </w:p>
    <w:p w14:paraId="664C7FD4" w14:textId="77777777" w:rsidR="00D66555" w:rsidRDefault="00D66555" w:rsidP="00D66555">
      <w:pPr>
        <w:pStyle w:val="Nadpis4"/>
        <w:tabs>
          <w:tab w:val="num" w:pos="1080"/>
        </w:tabs>
        <w:ind w:left="1080" w:hanging="360"/>
      </w:pPr>
      <w:r>
        <w:t>3.</w:t>
      </w:r>
      <w:r>
        <w:rPr>
          <w:sz w:val="14"/>
          <w:szCs w:val="14"/>
        </w:rPr>
        <w:t xml:space="preserve"> </w:t>
      </w:r>
      <w:r>
        <w:t xml:space="preserve">Informaci z MG </w:t>
      </w:r>
      <w:proofErr w:type="spellStart"/>
      <w:r>
        <w:t>Náměšťsko</w:t>
      </w:r>
      <w:proofErr w:type="spellEnd"/>
    </w:p>
    <w:p w14:paraId="1FD0D03E" w14:textId="77777777" w:rsidR="00D66555" w:rsidRDefault="00D66555" w:rsidP="00D66555">
      <w:pPr>
        <w:pStyle w:val="Nadpis4"/>
        <w:tabs>
          <w:tab w:val="num" w:pos="1080"/>
        </w:tabs>
        <w:ind w:left="1080" w:hanging="360"/>
      </w:pPr>
      <w:r>
        <w:t>4.</w:t>
      </w:r>
      <w:r>
        <w:rPr>
          <w:sz w:val="14"/>
          <w:szCs w:val="14"/>
        </w:rPr>
        <w:t xml:space="preserve"> </w:t>
      </w:r>
      <w:r>
        <w:t>Informaci z VH Společnost pro lesní hospodaření</w:t>
      </w:r>
    </w:p>
    <w:p w14:paraId="28D1A767" w14:textId="77777777" w:rsidR="00D66555" w:rsidRDefault="00D66555" w:rsidP="00D66555">
      <w:pPr>
        <w:pStyle w:val="Nadpis4"/>
        <w:tabs>
          <w:tab w:val="num" w:pos="1080"/>
        </w:tabs>
        <w:ind w:left="1080" w:hanging="360"/>
      </w:pPr>
      <w:r>
        <w:t>5.</w:t>
      </w:r>
      <w:r>
        <w:rPr>
          <w:sz w:val="14"/>
          <w:szCs w:val="14"/>
        </w:rPr>
        <w:t xml:space="preserve"> </w:t>
      </w:r>
      <w:r>
        <w:t xml:space="preserve">Zápisy z </w:t>
      </w:r>
      <w:proofErr w:type="spellStart"/>
      <w:r>
        <w:t>kontrolníhoa</w:t>
      </w:r>
      <w:proofErr w:type="spellEnd"/>
      <w:r>
        <w:t xml:space="preserve"> finančního výboru vč. opatření</w:t>
      </w:r>
    </w:p>
    <w:p w14:paraId="0E0FDBD5" w14:textId="77777777" w:rsidR="00D66555" w:rsidRDefault="00D66555" w:rsidP="00D66555">
      <w:pPr>
        <w:pStyle w:val="Nadpis4"/>
      </w:pPr>
      <w:r>
        <w:t>Schvaluje:</w:t>
      </w:r>
    </w:p>
    <w:p w14:paraId="117143D0" w14:textId="77777777" w:rsidR="00D66555" w:rsidRDefault="00D66555" w:rsidP="00D66555">
      <w:pPr>
        <w:pStyle w:val="Nadpis4"/>
        <w:tabs>
          <w:tab w:val="num" w:pos="1080"/>
        </w:tabs>
        <w:ind w:left="1080" w:hanging="360"/>
      </w:pPr>
      <w:r>
        <w:t>1.</w:t>
      </w:r>
      <w:r>
        <w:rPr>
          <w:sz w:val="14"/>
          <w:szCs w:val="14"/>
        </w:rPr>
        <w:t xml:space="preserve"> </w:t>
      </w:r>
      <w:r>
        <w:t xml:space="preserve">Navýšení částky na dárkové balíčky v rámci přání k životním </w:t>
      </w:r>
      <w:proofErr w:type="spellStart"/>
      <w:r>
        <w:t>jubileům</w:t>
      </w:r>
      <w:proofErr w:type="spellEnd"/>
      <w:r>
        <w:t xml:space="preserve"> občanů na 800,-Kč</w:t>
      </w:r>
    </w:p>
    <w:p w14:paraId="41433657" w14:textId="77777777" w:rsidR="00D66555" w:rsidRDefault="00D66555" w:rsidP="00D66555">
      <w:pPr>
        <w:pStyle w:val="Nadpis4"/>
        <w:tabs>
          <w:tab w:val="num" w:pos="1080"/>
        </w:tabs>
        <w:ind w:left="1080" w:hanging="360"/>
      </w:pPr>
      <w:r>
        <w:t>2.</w:t>
      </w:r>
      <w:r>
        <w:rPr>
          <w:sz w:val="14"/>
          <w:szCs w:val="14"/>
        </w:rPr>
        <w:t xml:space="preserve"> </w:t>
      </w:r>
      <w:r>
        <w:t xml:space="preserve">Odsouhlasuje dar místní ZO SDH za reklamu a propagaci Skupiny ČEZ v rámci projektu „MG </w:t>
      </w:r>
      <w:proofErr w:type="spellStart"/>
      <w:r>
        <w:t>Náměšťsko</w:t>
      </w:r>
      <w:proofErr w:type="spellEnd"/>
      <w:r>
        <w:t>“ na akci „Pouť 2011“ částku 15 000,-Kč</w:t>
      </w:r>
    </w:p>
    <w:p w14:paraId="4A886EC9" w14:textId="77777777" w:rsidR="00D66555" w:rsidRDefault="00D66555" w:rsidP="00D66555">
      <w:pPr>
        <w:pStyle w:val="Nadpis4"/>
        <w:tabs>
          <w:tab w:val="num" w:pos="1080"/>
        </w:tabs>
        <w:ind w:left="1080" w:hanging="360"/>
      </w:pPr>
      <w:r>
        <w:t>3.</w:t>
      </w:r>
      <w:r>
        <w:rPr>
          <w:sz w:val="14"/>
          <w:szCs w:val="14"/>
        </w:rPr>
        <w:t xml:space="preserve"> </w:t>
      </w:r>
      <w:r>
        <w:t>Návrh smlouvy na zřízení práva odpovídající věcnému břemenu mezi 1/22 obci a Lesy ČR</w:t>
      </w:r>
    </w:p>
    <w:p w14:paraId="6F0F0449" w14:textId="77777777" w:rsidR="00D66555" w:rsidRDefault="00D66555" w:rsidP="00D66555">
      <w:pPr>
        <w:pStyle w:val="Nadpis4"/>
        <w:tabs>
          <w:tab w:val="num" w:pos="1080"/>
        </w:tabs>
        <w:ind w:left="1080" w:hanging="360"/>
      </w:pPr>
      <w:r>
        <w:t>4.</w:t>
      </w:r>
      <w:r>
        <w:rPr>
          <w:sz w:val="14"/>
          <w:szCs w:val="14"/>
        </w:rPr>
        <w:t xml:space="preserve"> </w:t>
      </w:r>
      <w:r>
        <w:t xml:space="preserve">Odprodání části pozemku dle </w:t>
      </w:r>
      <w:proofErr w:type="spellStart"/>
      <w:r>
        <w:t>Geom</w:t>
      </w:r>
      <w:proofErr w:type="spellEnd"/>
      <w:r>
        <w:t xml:space="preserve">. Plánu č. 367-9962/2011 p. </w:t>
      </w:r>
      <w:proofErr w:type="spellStart"/>
      <w:r>
        <w:t>Sejbalovi</w:t>
      </w:r>
      <w:proofErr w:type="spellEnd"/>
      <w:r>
        <w:t xml:space="preserve"> Zdenkovi, Třebíč, lok. č.2</w:t>
      </w:r>
    </w:p>
    <w:p w14:paraId="2E245A9C" w14:textId="77777777" w:rsidR="00D66555" w:rsidRDefault="00D66555" w:rsidP="00D66555">
      <w:pPr>
        <w:pStyle w:val="Nadpis4"/>
      </w:pPr>
      <w:r>
        <w:t>Ukládá:</w:t>
      </w:r>
    </w:p>
    <w:p w14:paraId="43B4D057" w14:textId="77777777" w:rsidR="00D66555" w:rsidRDefault="00D66555" w:rsidP="00D66555">
      <w:pPr>
        <w:pStyle w:val="Nadpis4"/>
        <w:tabs>
          <w:tab w:val="num" w:pos="1140"/>
        </w:tabs>
        <w:ind w:left="1140" w:hanging="360"/>
      </w:pPr>
      <w:r>
        <w:t>1.</w:t>
      </w:r>
      <w:r>
        <w:rPr>
          <w:sz w:val="14"/>
          <w:szCs w:val="14"/>
        </w:rPr>
        <w:t xml:space="preserve"> </w:t>
      </w:r>
      <w:r>
        <w:t xml:space="preserve">Starostovi – zajistit vypracování OZV o místním poplatku za </w:t>
      </w:r>
      <w:proofErr w:type="spellStart"/>
      <w:proofErr w:type="gramStart"/>
      <w:r>
        <w:t>svoz,třídění</w:t>
      </w:r>
      <w:proofErr w:type="spellEnd"/>
      <w:proofErr w:type="gramEnd"/>
      <w:r>
        <w:t xml:space="preserve"> a uložení KO vč. předložení účetnictví za odpad za 1-11/2011 pro posouzení zvýšení poplatku od 1.1.2012 T: příští ZO</w:t>
      </w:r>
    </w:p>
    <w:p w14:paraId="0AA95FE4" w14:textId="77777777" w:rsidR="00D66555" w:rsidRDefault="00D66555" w:rsidP="00D66555">
      <w:pPr>
        <w:pStyle w:val="Nadpis4"/>
        <w:tabs>
          <w:tab w:val="num" w:pos="1140"/>
        </w:tabs>
        <w:ind w:left="1140" w:hanging="360"/>
      </w:pPr>
      <w:r>
        <w:t>2.</w:t>
      </w:r>
      <w:r>
        <w:rPr>
          <w:sz w:val="14"/>
          <w:szCs w:val="14"/>
        </w:rPr>
        <w:t xml:space="preserve"> </w:t>
      </w:r>
      <w:r>
        <w:t>Předsedům výborů věnovat větší pozornost při provádění kontrol</w:t>
      </w:r>
    </w:p>
    <w:p w14:paraId="1ED06FD8" w14:textId="77777777" w:rsidR="00D66555" w:rsidRDefault="00D66555" w:rsidP="00D66555">
      <w:pPr>
        <w:pStyle w:val="Nadpis4"/>
      </w:pPr>
      <w:r>
        <w:t>Z: předsedové výborů</w:t>
      </w:r>
    </w:p>
    <w:p w14:paraId="3D5F65EB" w14:textId="77777777" w:rsidR="00D66555" w:rsidRDefault="00D66555" w:rsidP="00D66555">
      <w:pPr>
        <w:pStyle w:val="Nadpis4"/>
      </w:pPr>
      <w:r>
        <w:t>………………………………… ……...………………………….</w:t>
      </w:r>
    </w:p>
    <w:p w14:paraId="0FD5C7E8" w14:textId="77777777" w:rsidR="00D66555" w:rsidRDefault="00D66555" w:rsidP="00D66555">
      <w:pPr>
        <w:pStyle w:val="Nadpis4"/>
        <w:tabs>
          <w:tab w:val="left" w:pos="7065"/>
        </w:tabs>
      </w:pPr>
      <w:r>
        <w:t>místostarosta                                         starosta</w:t>
      </w:r>
    </w:p>
    <w:p w14:paraId="1762D977" w14:textId="77777777" w:rsidR="00D66555" w:rsidRDefault="00D66555" w:rsidP="00D66555">
      <w:pPr>
        <w:pStyle w:val="Nadpis4"/>
        <w:tabs>
          <w:tab w:val="left" w:pos="7065"/>
        </w:tabs>
      </w:pPr>
      <w:r>
        <w:t>V Kozlanech dne 5.11.2011</w:t>
      </w:r>
    </w:p>
    <w:p w14:paraId="717596DC" w14:textId="24B089D8" w:rsidR="00483F69" w:rsidRPr="00483F69" w:rsidRDefault="00483F69" w:rsidP="0048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83F69" w:rsidRPr="0048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69"/>
    <w:rsid w:val="001C2853"/>
    <w:rsid w:val="002767BD"/>
    <w:rsid w:val="00483F69"/>
    <w:rsid w:val="00512D3F"/>
    <w:rsid w:val="00D66555"/>
    <w:rsid w:val="00EA2925"/>
    <w:rsid w:val="00FB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881A"/>
  <w15:chartTrackingRefBased/>
  <w15:docId w15:val="{F92D7A92-D583-4C52-9983-CADB78D3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83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83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29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3F6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83F6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83F69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292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Barča Gladišová</dc:creator>
  <cp:keywords/>
  <dc:description/>
  <cp:lastModifiedBy>Barča Gladišová</cp:lastModifiedBy>
  <cp:revision>2</cp:revision>
  <dcterms:created xsi:type="dcterms:W3CDTF">2020-08-11T09:07:00Z</dcterms:created>
  <dcterms:modified xsi:type="dcterms:W3CDTF">2020-08-11T09:07:00Z</dcterms:modified>
</cp:coreProperties>
</file>